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601D7044" w:rsidR="00851E43" w:rsidRPr="003C3EC7" w:rsidRDefault="00851E43" w:rsidP="00851E43">
      <w:pPr>
        <w:rPr>
          <w:rFonts w:ascii="Roboto" w:hAnsi="Roboto" w:cs="Arial"/>
        </w:rPr>
      </w:pPr>
      <w:r>
        <w:rPr>
          <w:rFonts w:ascii="Roboto" w:hAnsi="Roboto"/>
        </w:rPr>
        <w:t xml:space="preserve">Amstetten – </w:t>
      </w:r>
      <w:r w:rsidR="00886F9B">
        <w:rPr>
          <w:rFonts w:ascii="Roboto" w:hAnsi="Roboto"/>
        </w:rPr>
        <w:t>07</w:t>
      </w:r>
      <w:r>
        <w:rPr>
          <w:rFonts w:ascii="Roboto" w:hAnsi="Roboto"/>
        </w:rPr>
        <w:t>/</w:t>
      </w:r>
      <w:r w:rsidR="00AF5660">
        <w:rPr>
          <w:rFonts w:ascii="Roboto" w:hAnsi="Roboto"/>
        </w:rPr>
        <w:t>0</w:t>
      </w:r>
      <w:r w:rsidR="00886F9B">
        <w:rPr>
          <w:rFonts w:ascii="Roboto" w:hAnsi="Roboto"/>
        </w:rPr>
        <w:t>5</w:t>
      </w:r>
      <w:r>
        <w:rPr>
          <w:rFonts w:ascii="Roboto" w:hAnsi="Roboto"/>
        </w:rPr>
        <w:t>/202</w:t>
      </w:r>
      <w:r w:rsidR="00AF5660">
        <w:rPr>
          <w:rFonts w:ascii="Roboto" w:hAnsi="Roboto"/>
        </w:rPr>
        <w:t>5</w:t>
      </w:r>
    </w:p>
    <w:p w14:paraId="7D71FC56" w14:textId="77777777" w:rsidR="00851E43" w:rsidRPr="003C3EC7" w:rsidRDefault="00851E43" w:rsidP="00851E43">
      <w:pPr>
        <w:spacing w:line="360" w:lineRule="auto"/>
        <w:rPr>
          <w:rFonts w:ascii="Roboto" w:hAnsi="Roboto" w:cs="Arial"/>
        </w:rPr>
      </w:pPr>
    </w:p>
    <w:p w14:paraId="1AC1D091" w14:textId="77777777" w:rsidR="006F5FA0" w:rsidRPr="006F5FA0" w:rsidRDefault="006F5FA0" w:rsidP="006F5FA0">
      <w:pPr>
        <w:spacing w:line="360" w:lineRule="auto"/>
        <w:rPr>
          <w:rFonts w:ascii="Roboto" w:hAnsi="Roboto"/>
          <w:b/>
          <w:bCs/>
          <w:sz w:val="28"/>
          <w:szCs w:val="28"/>
        </w:rPr>
      </w:pPr>
      <w:r>
        <w:rPr>
          <w:rFonts w:ascii="Roboto" w:hAnsi="Roboto"/>
          <w:b/>
          <w:sz w:val="28"/>
        </w:rPr>
        <w:t xml:space="preserve">Western States Glass et </w:t>
      </w:r>
      <w:proofErr w:type="spellStart"/>
      <w:r>
        <w:rPr>
          <w:rFonts w:ascii="Roboto" w:hAnsi="Roboto"/>
          <w:b/>
          <w:sz w:val="28"/>
        </w:rPr>
        <w:t>LiSEC</w:t>
      </w:r>
      <w:proofErr w:type="spellEnd"/>
      <w:r>
        <w:rPr>
          <w:rFonts w:ascii="Roboto" w:hAnsi="Roboto"/>
          <w:b/>
          <w:sz w:val="28"/>
        </w:rPr>
        <w:t> : Accent mis sur la durabilité, la qualité et l’efficacité</w:t>
      </w:r>
    </w:p>
    <w:p w14:paraId="186AFFA7" w14:textId="77777777" w:rsidR="006F5FA0" w:rsidRPr="006F5FA0" w:rsidRDefault="006F5FA0" w:rsidP="006F5FA0">
      <w:pPr>
        <w:spacing w:line="360" w:lineRule="auto"/>
        <w:rPr>
          <w:rFonts w:ascii="Roboto" w:hAnsi="Roboto"/>
        </w:rPr>
      </w:pPr>
      <w:r>
        <w:rPr>
          <w:rFonts w:ascii="Roboto" w:hAnsi="Roboto"/>
        </w:rPr>
        <w:t xml:space="preserve">L’entreprise, Western States Glass, fondée en 1990, et dont le siège est </w:t>
      </w:r>
      <w:proofErr w:type="gramStart"/>
      <w:r>
        <w:rPr>
          <w:rFonts w:ascii="Roboto" w:hAnsi="Roboto"/>
        </w:rPr>
        <w:t>située</w:t>
      </w:r>
      <w:proofErr w:type="gramEnd"/>
      <w:r>
        <w:rPr>
          <w:rFonts w:ascii="Roboto" w:hAnsi="Roboto"/>
        </w:rPr>
        <w:t xml:space="preserve"> à Los Angeles, en Californie, est devenue l’un des principaux leaders du marché dans l’industrie du verre en Californie. En 2020, l'entreprise a été rachetée par un nouveau propriétaire qui poursuit la tradition de la qualité supérieure ainsi qu’un partenariat longue durée avec </w:t>
      </w:r>
      <w:proofErr w:type="spellStart"/>
      <w:r>
        <w:rPr>
          <w:rFonts w:ascii="Roboto" w:hAnsi="Roboto"/>
        </w:rPr>
        <w:t>LiSEC</w:t>
      </w:r>
      <w:proofErr w:type="spellEnd"/>
      <w:r>
        <w:rPr>
          <w:rFonts w:ascii="Roboto" w:hAnsi="Roboto"/>
        </w:rPr>
        <w:t>.</w:t>
      </w:r>
    </w:p>
    <w:p w14:paraId="5BDE6D40" w14:textId="77777777" w:rsidR="006F5FA0" w:rsidRPr="006F5FA0" w:rsidRDefault="006F5FA0" w:rsidP="006F5FA0">
      <w:pPr>
        <w:spacing w:line="360" w:lineRule="auto"/>
        <w:rPr>
          <w:rFonts w:ascii="Roboto" w:hAnsi="Roboto"/>
        </w:rPr>
      </w:pPr>
    </w:p>
    <w:p w14:paraId="7F122A4E" w14:textId="77777777" w:rsidR="006F5FA0" w:rsidRPr="006F5FA0" w:rsidRDefault="006F5FA0" w:rsidP="006F5FA0">
      <w:pPr>
        <w:spacing w:line="360" w:lineRule="auto"/>
        <w:rPr>
          <w:rFonts w:ascii="Roboto" w:hAnsi="Roboto"/>
          <w:b/>
          <w:bCs/>
        </w:rPr>
      </w:pPr>
      <w:r>
        <w:rPr>
          <w:rFonts w:ascii="Roboto" w:hAnsi="Roboto"/>
          <w:b/>
        </w:rPr>
        <w:t>À propos de Western States Glass</w:t>
      </w:r>
    </w:p>
    <w:p w14:paraId="76EDEE6A" w14:textId="77777777" w:rsidR="006F5FA0" w:rsidRPr="006F5FA0" w:rsidRDefault="006F5FA0" w:rsidP="006F5FA0">
      <w:pPr>
        <w:spacing w:line="360" w:lineRule="auto"/>
        <w:rPr>
          <w:rFonts w:ascii="Roboto" w:hAnsi="Roboto"/>
        </w:rPr>
      </w:pPr>
      <w:r>
        <w:rPr>
          <w:rFonts w:ascii="Roboto" w:hAnsi="Roboto"/>
        </w:rPr>
        <w:t xml:space="preserve">Avec environ 65 collaborateurs et une superficie de production de 3 000 mètres carrés dans l’usine Long Beach, Western States Glass est le parfait exemple des entreprises qui fabriquent des produits haute qualité et offrent simultanément le meilleur service clients possible. La gamme de produits est très vaste et comprend une multitude de produits en verre, p. ex. verre isolant, verre feuilleté, verre trempé, miroirs haute qualité, verre haute capacité pour garde-corps, cloisons de bureaux et cabines de douche. </w:t>
      </w:r>
    </w:p>
    <w:p w14:paraId="0A891997" w14:textId="77777777" w:rsidR="003E06C5" w:rsidRPr="000D6586" w:rsidRDefault="006F5FA0" w:rsidP="003E06C5">
      <w:pPr>
        <w:spacing w:line="360" w:lineRule="auto"/>
        <w:rPr>
          <w:rFonts w:ascii="Roboto" w:hAnsi="Roboto"/>
        </w:rPr>
      </w:pPr>
      <w:r>
        <w:rPr>
          <w:rFonts w:ascii="Roboto" w:hAnsi="Roboto"/>
        </w:rPr>
        <w:t>Les entreprises spécialisées dans le verre et les miroirs ainsi que les fabricants de fenêtres et de portes font partie des principaux clients</w:t>
      </w:r>
      <w:bookmarkStart w:id="0" w:name="_Hlk171066883"/>
      <w:bookmarkEnd w:id="0"/>
      <w:r>
        <w:rPr>
          <w:rFonts w:ascii="Roboto" w:hAnsi="Roboto"/>
        </w:rPr>
        <w:t xml:space="preserve">. Grâce au niveau de personnalisation et à la volonté de répondre à tous les souhaits du client, cette entreprise se distingue des autres concurrents. Le CEO, Boris </w:t>
      </w:r>
      <w:proofErr w:type="spellStart"/>
      <w:r>
        <w:rPr>
          <w:rFonts w:ascii="Roboto" w:hAnsi="Roboto"/>
        </w:rPr>
        <w:t>Djuric</w:t>
      </w:r>
      <w:proofErr w:type="spellEnd"/>
      <w:r>
        <w:rPr>
          <w:rFonts w:ascii="Roboto" w:hAnsi="Roboto"/>
        </w:rPr>
        <w:t>, déclare : « Western States Glass priorise ses clients et garantit que nous livrons un excellent service clients et un verre haute qualité. Nous accordons une grande importance à la personnalisation et nous nous efforçons de répondre à chacun des souhaits de nos clients ».</w:t>
      </w:r>
    </w:p>
    <w:p w14:paraId="588D1D50" w14:textId="48A77180" w:rsidR="006F5FA0" w:rsidRPr="000D6586" w:rsidRDefault="006F5FA0" w:rsidP="006F5FA0">
      <w:pPr>
        <w:spacing w:line="360" w:lineRule="auto"/>
        <w:rPr>
          <w:rFonts w:ascii="Roboto" w:hAnsi="Roboto"/>
        </w:rPr>
      </w:pPr>
    </w:p>
    <w:p w14:paraId="38AA6D04" w14:textId="77777777" w:rsidR="006F5FA0" w:rsidRPr="000D6586" w:rsidRDefault="006F5FA0" w:rsidP="006F5FA0">
      <w:pPr>
        <w:spacing w:line="360" w:lineRule="auto"/>
        <w:rPr>
          <w:rStyle w:val="Fett"/>
          <w:rFonts w:ascii="Roboto" w:hAnsi="Roboto"/>
          <w:color w:val="111111"/>
          <w:shd w:val="clear" w:color="auto" w:fill="FFFFFF"/>
        </w:rPr>
      </w:pPr>
      <w:r>
        <w:rPr>
          <w:rStyle w:val="Fett"/>
          <w:rFonts w:ascii="Roboto" w:hAnsi="Roboto"/>
          <w:color w:val="111111"/>
          <w:shd w:val="clear" w:color="auto" w:fill="FFFFFF"/>
        </w:rPr>
        <w:t xml:space="preserve">Deux décennies de confiance : Le partenariat durable de Western States Glass et </w:t>
      </w:r>
      <w:proofErr w:type="spellStart"/>
      <w:r>
        <w:rPr>
          <w:rStyle w:val="Fett"/>
          <w:rFonts w:ascii="Roboto" w:hAnsi="Roboto"/>
          <w:color w:val="111111"/>
          <w:shd w:val="clear" w:color="auto" w:fill="FFFFFF"/>
        </w:rPr>
        <w:t>LiSEC</w:t>
      </w:r>
      <w:proofErr w:type="spellEnd"/>
      <w:r>
        <w:rPr>
          <w:rStyle w:val="Fett"/>
          <w:rFonts w:ascii="Roboto" w:hAnsi="Roboto"/>
          <w:color w:val="111111"/>
          <w:shd w:val="clear" w:color="auto" w:fill="FFFFFF"/>
        </w:rPr>
        <w:t> :</w:t>
      </w:r>
    </w:p>
    <w:p w14:paraId="7D24FBF4" w14:textId="0DB81FE6" w:rsidR="006F5FA0" w:rsidRPr="000D6586" w:rsidRDefault="006F5FA0" w:rsidP="006F5FA0">
      <w:pPr>
        <w:spacing w:line="360" w:lineRule="auto"/>
        <w:rPr>
          <w:rFonts w:ascii="Roboto" w:hAnsi="Roboto"/>
        </w:rPr>
      </w:pPr>
      <w:r>
        <w:rPr>
          <w:rFonts w:ascii="Roboto" w:hAnsi="Roboto"/>
        </w:rPr>
        <w:t xml:space="preserve">La collaboration avec </w:t>
      </w:r>
      <w:proofErr w:type="spellStart"/>
      <w:r>
        <w:rPr>
          <w:rFonts w:ascii="Roboto" w:hAnsi="Roboto"/>
        </w:rPr>
        <w:t>LiSEC</w:t>
      </w:r>
      <w:proofErr w:type="spellEnd"/>
      <w:r>
        <w:rPr>
          <w:rFonts w:ascii="Roboto" w:hAnsi="Roboto"/>
        </w:rPr>
        <w:t xml:space="preserve"> a débuté en 1999 et n’a cessé de se développer depuis lors. Pour répondre à ses besoins de production, Western States Glass mise sur les machines innovantes et les solutions globales de </w:t>
      </w:r>
      <w:proofErr w:type="spellStart"/>
      <w:r>
        <w:rPr>
          <w:rFonts w:ascii="Roboto" w:hAnsi="Roboto"/>
        </w:rPr>
        <w:t>LiSEC</w:t>
      </w:r>
      <w:proofErr w:type="spellEnd"/>
      <w:r>
        <w:rPr>
          <w:rFonts w:ascii="Roboto" w:hAnsi="Roboto"/>
        </w:rPr>
        <w:t xml:space="preserve">. Les machines sont faciles à commander et se </w:t>
      </w:r>
      <w:r>
        <w:rPr>
          <w:rFonts w:ascii="Roboto" w:hAnsi="Roboto"/>
        </w:rPr>
        <w:lastRenderedPageBreak/>
        <w:t xml:space="preserve">caractérisent par une productivité élevée. « Je pense que l’utilisation d’écrans tactile facilitent vraiment la commande. Je pense qu'ils sont très utiles et clairs », déclare le CEO, Boris </w:t>
      </w:r>
      <w:proofErr w:type="spellStart"/>
      <w:r>
        <w:rPr>
          <w:rFonts w:ascii="Roboto" w:hAnsi="Roboto"/>
        </w:rPr>
        <w:t>Djuric</w:t>
      </w:r>
      <w:proofErr w:type="spellEnd"/>
      <w:r>
        <w:rPr>
          <w:rFonts w:ascii="Roboto" w:hAnsi="Roboto"/>
        </w:rPr>
        <w:t xml:space="preserve">. Il poursuit : « J’aime beaucoup le design des appareils </w:t>
      </w:r>
      <w:proofErr w:type="spellStart"/>
      <w:r>
        <w:rPr>
          <w:rFonts w:ascii="Roboto" w:hAnsi="Roboto"/>
        </w:rPr>
        <w:t>LiSEC</w:t>
      </w:r>
      <w:proofErr w:type="spellEnd"/>
      <w:r>
        <w:rPr>
          <w:rFonts w:ascii="Roboto" w:hAnsi="Roboto"/>
        </w:rPr>
        <w:t xml:space="preserve">. Cet aspect n’est peut-être pas déterminant mais il montre que </w:t>
      </w:r>
      <w:proofErr w:type="spellStart"/>
      <w:r>
        <w:rPr>
          <w:rFonts w:ascii="Roboto" w:hAnsi="Roboto"/>
        </w:rPr>
        <w:t>LiSEC</w:t>
      </w:r>
      <w:proofErr w:type="spellEnd"/>
      <w:r>
        <w:rPr>
          <w:rFonts w:ascii="Roboto" w:hAnsi="Roboto"/>
        </w:rPr>
        <w:t xml:space="preserve"> s’occupe vraiment des détails, ce qui m’a convaincu en tant que client. Tout est vraiment bien pensé, je trouve ça extraordinaire. Tout est également très fiable et efficace. » </w:t>
      </w:r>
    </w:p>
    <w:p w14:paraId="5F94AE4F" w14:textId="367BFFEE" w:rsidR="003E06C5" w:rsidRPr="000D6586" w:rsidRDefault="003E06C5" w:rsidP="006F5FA0">
      <w:pPr>
        <w:spacing w:line="360" w:lineRule="auto"/>
        <w:rPr>
          <w:rFonts w:ascii="Roboto" w:hAnsi="Roboto"/>
        </w:rPr>
      </w:pPr>
      <w:r>
        <w:rPr>
          <w:rFonts w:ascii="Roboto" w:hAnsi="Roboto"/>
        </w:rPr>
        <w:t xml:space="preserve">Je suis très heureux de poursuivre la collaboration avec </w:t>
      </w:r>
      <w:proofErr w:type="spellStart"/>
      <w:r>
        <w:rPr>
          <w:rFonts w:ascii="Roboto" w:hAnsi="Roboto"/>
        </w:rPr>
        <w:t>LiSEC</w:t>
      </w:r>
      <w:proofErr w:type="spellEnd"/>
      <w:r>
        <w:rPr>
          <w:rFonts w:ascii="Roboto" w:hAnsi="Roboto"/>
        </w:rPr>
        <w:t xml:space="preserve"> pour un succès partagé !</w:t>
      </w:r>
    </w:p>
    <w:p w14:paraId="0EE2C71D" w14:textId="77777777" w:rsidR="006F5FA0" w:rsidRPr="000D6586" w:rsidRDefault="006F5FA0" w:rsidP="006F5FA0">
      <w:pPr>
        <w:spacing w:line="360" w:lineRule="auto"/>
        <w:rPr>
          <w:rFonts w:ascii="Roboto" w:hAnsi="Roboto"/>
        </w:rPr>
      </w:pPr>
      <w:r>
        <w:rPr>
          <w:rFonts w:ascii="Roboto" w:hAnsi="Roboto"/>
        </w:rPr>
        <w:t xml:space="preserve">Comme l’entreprise autrichienne suit une approche globale, </w:t>
      </w:r>
      <w:proofErr w:type="spellStart"/>
      <w:r>
        <w:rPr>
          <w:rFonts w:ascii="Roboto" w:hAnsi="Roboto"/>
        </w:rPr>
        <w:t>LiSEC</w:t>
      </w:r>
      <w:proofErr w:type="spellEnd"/>
      <w:r>
        <w:rPr>
          <w:rFonts w:ascii="Roboto" w:hAnsi="Roboto"/>
        </w:rPr>
        <w:t xml:space="preserve"> est un partenaire important pour Western States Glass. Cela représente non seulement un avantage pour les clients, mais cela montre également que l’entreprise comprend la branche de manière générale et est en mesure d’offrir des solutions complètes. En ce qui concerne le service clients, on peut compter sur </w:t>
      </w:r>
      <w:proofErr w:type="spellStart"/>
      <w:r>
        <w:rPr>
          <w:rFonts w:ascii="Roboto" w:hAnsi="Roboto"/>
        </w:rPr>
        <w:t>LiSEC</w:t>
      </w:r>
      <w:proofErr w:type="spellEnd"/>
      <w:r>
        <w:rPr>
          <w:rFonts w:ascii="Roboto" w:hAnsi="Roboto"/>
        </w:rPr>
        <w:t xml:space="preserve"> car les techniciens sont bien formés et trouvent rapidement une solution aux problèmes. L’engagement de </w:t>
      </w:r>
      <w:proofErr w:type="spellStart"/>
      <w:r>
        <w:rPr>
          <w:rFonts w:ascii="Roboto" w:hAnsi="Roboto"/>
        </w:rPr>
        <w:t>LiSEC</w:t>
      </w:r>
      <w:proofErr w:type="spellEnd"/>
      <w:r>
        <w:rPr>
          <w:rFonts w:ascii="Roboto" w:hAnsi="Roboto"/>
        </w:rPr>
        <w:t xml:space="preserve"> à l’égard des innovations se traduit dans des produits sophistiqués, p. ex. le nouveau scanner qualité DQS-A avec la </w:t>
      </w:r>
      <w:proofErr w:type="spellStart"/>
      <w:r>
        <w:rPr>
          <w:rFonts w:ascii="Roboto" w:hAnsi="Roboto"/>
        </w:rPr>
        <w:t>LiTEC</w:t>
      </w:r>
      <w:proofErr w:type="spellEnd"/>
      <w:r>
        <w:rPr>
          <w:rFonts w:ascii="Roboto" w:hAnsi="Roboto"/>
        </w:rPr>
        <w:t xml:space="preserve"> </w:t>
      </w:r>
      <w:proofErr w:type="spellStart"/>
      <w:r>
        <w:rPr>
          <w:rFonts w:ascii="Roboto" w:hAnsi="Roboto"/>
        </w:rPr>
        <w:t>Accurate</w:t>
      </w:r>
      <w:proofErr w:type="spellEnd"/>
      <w:r>
        <w:rPr>
          <w:rFonts w:ascii="Roboto" w:hAnsi="Roboto"/>
        </w:rPr>
        <w:t xml:space="preserve"> </w:t>
      </w:r>
      <w:proofErr w:type="spellStart"/>
      <w:r>
        <w:rPr>
          <w:rFonts w:ascii="Roboto" w:hAnsi="Roboto"/>
        </w:rPr>
        <w:t>Technology</w:t>
      </w:r>
      <w:proofErr w:type="spellEnd"/>
      <w:r>
        <w:rPr>
          <w:rFonts w:ascii="Roboto" w:hAnsi="Roboto"/>
        </w:rPr>
        <w:t xml:space="preserve">. La vidéo YouTube dans laquelle est présenté ce produit, a fait forte impression auprès du CEO de Western States Glass et a renforcé sa confiance dans les capacités de </w:t>
      </w:r>
      <w:proofErr w:type="spellStart"/>
      <w:r>
        <w:rPr>
          <w:rFonts w:ascii="Roboto" w:hAnsi="Roboto"/>
        </w:rPr>
        <w:t>LiSEC</w:t>
      </w:r>
      <w:proofErr w:type="spellEnd"/>
      <w:r>
        <w:rPr>
          <w:rFonts w:ascii="Roboto" w:hAnsi="Roboto"/>
        </w:rPr>
        <w:t>.</w:t>
      </w:r>
    </w:p>
    <w:p w14:paraId="2CFD6699" w14:textId="77777777" w:rsidR="006F5FA0" w:rsidRPr="000D6586" w:rsidRDefault="006F5FA0" w:rsidP="006F5FA0">
      <w:pPr>
        <w:spacing w:line="360" w:lineRule="auto"/>
        <w:rPr>
          <w:rFonts w:ascii="Roboto" w:hAnsi="Roboto"/>
        </w:rPr>
      </w:pPr>
      <w:r>
        <w:rPr>
          <w:rFonts w:ascii="Roboto" w:hAnsi="Roboto"/>
        </w:rPr>
        <w:t xml:space="preserve">Regardez la vidéo et laissez-vous convaincre : </w:t>
      </w:r>
      <w:hyperlink r:id="rId7" w:history="1">
        <w:r>
          <w:rPr>
            <w:rStyle w:val="Hyperlink"/>
            <w:rFonts w:ascii="Roboto" w:hAnsi="Roboto"/>
          </w:rPr>
          <w:t>https://youtu.be/Jqi2phPoHLM</w:t>
        </w:r>
      </w:hyperlink>
    </w:p>
    <w:p w14:paraId="1055C4DD" w14:textId="77777777" w:rsidR="006F5FA0" w:rsidRPr="000D6586" w:rsidRDefault="006F5FA0" w:rsidP="006F5FA0">
      <w:pPr>
        <w:spacing w:line="360" w:lineRule="auto"/>
        <w:rPr>
          <w:rFonts w:ascii="Roboto" w:hAnsi="Roboto"/>
        </w:rPr>
      </w:pPr>
    </w:p>
    <w:p w14:paraId="456E1E7D" w14:textId="77777777" w:rsidR="006F5FA0" w:rsidRPr="000D6586" w:rsidRDefault="006F5FA0" w:rsidP="006F5FA0">
      <w:pPr>
        <w:spacing w:line="360" w:lineRule="auto"/>
        <w:rPr>
          <w:rFonts w:ascii="Roboto" w:hAnsi="Roboto"/>
        </w:rPr>
      </w:pPr>
      <w:r>
        <w:rPr>
          <w:rFonts w:ascii="Roboto" w:hAnsi="Roboto"/>
        </w:rPr>
        <w:t xml:space="preserve">Western States Glass dispose de deux tables de découpe </w:t>
      </w:r>
      <w:proofErr w:type="spellStart"/>
      <w:r>
        <w:rPr>
          <w:rFonts w:ascii="Roboto" w:hAnsi="Roboto"/>
        </w:rPr>
        <w:t>LiSEC</w:t>
      </w:r>
      <w:proofErr w:type="spellEnd"/>
      <w:r>
        <w:rPr>
          <w:rFonts w:ascii="Roboto" w:hAnsi="Roboto"/>
        </w:rPr>
        <w:t xml:space="preserve">. L’une d’entre elles est une ESL-RS pour la découpe et l’enlèvement de bords de vitres automatiques. L’équipement inclut également une table de chargement, deux extrudeuses de butyle et une ligne de verre isolant, qui sont à la hauteur des promesses de </w:t>
      </w:r>
      <w:proofErr w:type="spellStart"/>
      <w:r>
        <w:rPr>
          <w:rFonts w:ascii="Roboto" w:hAnsi="Roboto"/>
        </w:rPr>
        <w:t>LiSEC</w:t>
      </w:r>
      <w:proofErr w:type="spellEnd"/>
      <w:r>
        <w:rPr>
          <w:rFonts w:ascii="Roboto" w:hAnsi="Roboto"/>
        </w:rPr>
        <w:t xml:space="preserve"> en matière de durabilité et de qualité supérieure. La première extrudeuse de butyle acquise en 1999 fonctionne depuis sans problèmes majeurs. La ligne de verre isolant </w:t>
      </w:r>
      <w:proofErr w:type="spellStart"/>
      <w:r>
        <w:rPr>
          <w:rFonts w:ascii="Roboto" w:hAnsi="Roboto"/>
        </w:rPr>
        <w:t>LiSEC</w:t>
      </w:r>
      <w:proofErr w:type="spellEnd"/>
      <w:r>
        <w:rPr>
          <w:rFonts w:ascii="Roboto" w:hAnsi="Roboto"/>
        </w:rPr>
        <w:t xml:space="preserve"> également acquise en 1999 permet la fabrication quotidienne d’éléments en verre isolant de très haute qualité. L'installation est capable d’usiner des éléments en verre isolant de différentes formes et tailles.</w:t>
      </w:r>
    </w:p>
    <w:p w14:paraId="2C9470D6" w14:textId="77777777" w:rsidR="006F5FA0" w:rsidRPr="000D6586" w:rsidRDefault="006F5FA0" w:rsidP="006F5FA0">
      <w:pPr>
        <w:spacing w:line="360" w:lineRule="auto"/>
        <w:rPr>
          <w:rFonts w:ascii="Roboto" w:hAnsi="Roboto"/>
        </w:rPr>
      </w:pPr>
      <w:r>
        <w:rPr>
          <w:rFonts w:ascii="Roboto" w:hAnsi="Roboto"/>
        </w:rPr>
        <w:t xml:space="preserve">Les machines </w:t>
      </w:r>
      <w:proofErr w:type="spellStart"/>
      <w:r>
        <w:rPr>
          <w:rFonts w:ascii="Roboto" w:hAnsi="Roboto"/>
        </w:rPr>
        <w:t>LiSEC</w:t>
      </w:r>
      <w:proofErr w:type="spellEnd"/>
      <w:r>
        <w:rPr>
          <w:rFonts w:ascii="Roboto" w:hAnsi="Roboto"/>
        </w:rPr>
        <w:t xml:space="preserve"> font partie essentielle de la production chez Western States Glass. Elles permettent à l’entreprise de fabriquer des produits en verre haute qualité. Notamment le verre isolant qui est son principal domaine d’activité. La qualité, l’efficacité et la durabilité </w:t>
      </w:r>
      <w:r>
        <w:rPr>
          <w:rFonts w:ascii="Roboto" w:hAnsi="Roboto"/>
        </w:rPr>
        <w:lastRenderedPageBreak/>
        <w:t xml:space="preserve">des machines </w:t>
      </w:r>
      <w:proofErr w:type="spellStart"/>
      <w:r>
        <w:rPr>
          <w:rFonts w:ascii="Roboto" w:hAnsi="Roboto"/>
        </w:rPr>
        <w:t>LiSEC</w:t>
      </w:r>
      <w:proofErr w:type="spellEnd"/>
      <w:r>
        <w:rPr>
          <w:rFonts w:ascii="Roboto" w:hAnsi="Roboto"/>
        </w:rPr>
        <w:t xml:space="preserve"> en lien avec des solutions globales et une assistance fiable ont permis à Western States Glass d’atteindre ses objectifs de production tout en réduisant les coûts d’exploitation.</w:t>
      </w:r>
    </w:p>
    <w:p w14:paraId="55B989E6" w14:textId="4F175B1C" w:rsidR="00B31179" w:rsidRPr="000D6586" w:rsidRDefault="00B31179">
      <w:pPr>
        <w:rPr>
          <w:rFonts w:ascii="Roboto" w:hAnsi="Roboto"/>
        </w:rPr>
      </w:pPr>
      <w:r>
        <w:br w:type="page"/>
      </w:r>
    </w:p>
    <w:p w14:paraId="4E0F2F05" w14:textId="77777777" w:rsidR="006F5FA0" w:rsidRPr="000D6586" w:rsidRDefault="006F5FA0" w:rsidP="006F5FA0">
      <w:pPr>
        <w:spacing w:line="360" w:lineRule="auto"/>
        <w:rPr>
          <w:rFonts w:ascii="Roboto" w:hAnsi="Roboto"/>
        </w:rPr>
      </w:pPr>
    </w:p>
    <w:p w14:paraId="49EC1352" w14:textId="77777777" w:rsidR="006F5FA0" w:rsidRPr="000D6586" w:rsidRDefault="006F5FA0" w:rsidP="006F5FA0">
      <w:pPr>
        <w:spacing w:line="360" w:lineRule="auto"/>
        <w:rPr>
          <w:rFonts w:ascii="Roboto" w:hAnsi="Roboto"/>
          <w:b/>
          <w:bCs/>
        </w:rPr>
      </w:pPr>
      <w:r>
        <w:rPr>
          <w:rFonts w:ascii="Roboto" w:hAnsi="Roboto"/>
          <w:b/>
        </w:rPr>
        <w:t xml:space="preserve">Western States Glass : une vision pour l’avenir avec </w:t>
      </w:r>
      <w:proofErr w:type="spellStart"/>
      <w:r>
        <w:rPr>
          <w:rFonts w:ascii="Roboto" w:hAnsi="Roboto"/>
          <w:b/>
        </w:rPr>
        <w:t>LiSEC</w:t>
      </w:r>
      <w:proofErr w:type="spellEnd"/>
      <w:r>
        <w:rPr>
          <w:rFonts w:ascii="Roboto" w:hAnsi="Roboto"/>
          <w:b/>
        </w:rPr>
        <w:t xml:space="preserve"> et une automatisation moderne</w:t>
      </w:r>
    </w:p>
    <w:p w14:paraId="72E09F0E" w14:textId="07C77780" w:rsidR="003E06C5" w:rsidRPr="000D6586" w:rsidRDefault="003E06C5" w:rsidP="003E06C5">
      <w:pPr>
        <w:spacing w:line="360" w:lineRule="auto"/>
        <w:rPr>
          <w:rFonts w:ascii="Roboto" w:hAnsi="Roboto"/>
        </w:rPr>
      </w:pPr>
      <w:r>
        <w:rPr>
          <w:rFonts w:ascii="Roboto" w:hAnsi="Roboto"/>
        </w:rPr>
        <w:t xml:space="preserve">L’avenir est très prometteur pour Western States Glass. Avec pour objectif d’augmenter le nombre de collaborateurs et de promouvoir l’automatisation, l’entreprise prévoit de poursuivre le partenariat avec </w:t>
      </w:r>
      <w:proofErr w:type="spellStart"/>
      <w:r>
        <w:rPr>
          <w:rFonts w:ascii="Roboto" w:hAnsi="Roboto"/>
        </w:rPr>
        <w:t>LiSEC</w:t>
      </w:r>
      <w:proofErr w:type="spellEnd"/>
      <w:r>
        <w:rPr>
          <w:rFonts w:ascii="Roboto" w:hAnsi="Roboto"/>
        </w:rPr>
        <w:t xml:space="preserve"> et mise ainsi sur les machines haute qualité et le service clients exceptionnel de l’entreprise. « Notre objectif pour l’avenir est de définir les normes les plus élevées pour la qualité des produits et un service clients très rapide. Nous sommes convaincus que nous pouvons y arriver avec les solutions de </w:t>
      </w:r>
      <w:proofErr w:type="spellStart"/>
      <w:r>
        <w:rPr>
          <w:rFonts w:ascii="Roboto" w:hAnsi="Roboto"/>
        </w:rPr>
        <w:t>LiSEC</w:t>
      </w:r>
      <w:proofErr w:type="spellEnd"/>
      <w:r>
        <w:rPr>
          <w:rFonts w:ascii="Roboto" w:hAnsi="Roboto"/>
        </w:rPr>
        <w:t xml:space="preserve">. De plus, nous voulons augmenter la productivité et éviter les mouvements inutiles qui peuvent être effectués de manière fiable par les solutions innovantes de </w:t>
      </w:r>
      <w:proofErr w:type="spellStart"/>
      <w:r>
        <w:rPr>
          <w:rFonts w:ascii="Roboto" w:hAnsi="Roboto"/>
        </w:rPr>
        <w:t>LiSEC</w:t>
      </w:r>
      <w:proofErr w:type="spellEnd"/>
      <w:r>
        <w:rPr>
          <w:rFonts w:ascii="Roboto" w:hAnsi="Roboto"/>
        </w:rPr>
        <w:t xml:space="preserve"> afin d’augmenter la sécurité du travail », déclare le CEO de Western States Glass.</w:t>
      </w:r>
    </w:p>
    <w:p w14:paraId="00AE17AB" w14:textId="4A920177" w:rsidR="006F5FA0" w:rsidRPr="006F5FA0" w:rsidRDefault="003E06C5" w:rsidP="006F5FA0">
      <w:pPr>
        <w:spacing w:line="360" w:lineRule="auto"/>
        <w:rPr>
          <w:rFonts w:ascii="Roboto" w:hAnsi="Roboto"/>
        </w:rPr>
      </w:pPr>
      <w:r>
        <w:rPr>
          <w:rFonts w:ascii="Roboto" w:hAnsi="Roboto"/>
        </w:rPr>
        <w:t xml:space="preserve">L’acquisition récente d'un nouveau bâtiment pour accroître les capacités de production prouve que l’entreprise est tournée vers l’avenir. Ce nouvel espace de production permettra non seulement d’accroître la production mais il permettra également d’intégrer davantage l’automatisation dans le fonctionnement. Avec l’aide de </w:t>
      </w:r>
      <w:proofErr w:type="spellStart"/>
      <w:r>
        <w:rPr>
          <w:rFonts w:ascii="Roboto" w:hAnsi="Roboto"/>
        </w:rPr>
        <w:t>LiSEC</w:t>
      </w:r>
      <w:proofErr w:type="spellEnd"/>
      <w:r>
        <w:rPr>
          <w:rFonts w:ascii="Roboto" w:hAnsi="Roboto"/>
        </w:rPr>
        <w:t>, l’automatisation jouera un rôle décisif dans cette nouvelle installation et élèvera l’efficacité et la productivité à un nouveau niveau.</w:t>
      </w:r>
    </w:p>
    <w:p w14:paraId="31CEBDA9" w14:textId="77777777" w:rsidR="006F5FA0" w:rsidRPr="0021598E" w:rsidRDefault="006F5FA0" w:rsidP="006F5FA0"/>
    <w:p w14:paraId="634EBB42" w14:textId="77777777" w:rsidR="006F5FA0" w:rsidRPr="0021598E" w:rsidRDefault="006F5FA0" w:rsidP="006F5FA0"/>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Photos</w:t>
      </w:r>
    </w:p>
    <w:p w14:paraId="0AD99133" w14:textId="77777777" w:rsidR="00013111" w:rsidRDefault="00013111" w:rsidP="00E024D8">
      <w:pPr>
        <w:spacing w:after="0" w:line="360" w:lineRule="auto"/>
        <w:rPr>
          <w:rFonts w:ascii="Arial" w:hAnsi="Arial"/>
        </w:rPr>
      </w:pPr>
      <w:r>
        <w:rPr>
          <w:rFonts w:ascii="Arial" w:hAnsi="Arial"/>
          <w:noProof/>
        </w:rPr>
        <w:drawing>
          <wp:inline distT="0" distB="0" distL="0" distR="0" wp14:anchorId="7E7C069F" wp14:editId="21503E3D">
            <wp:extent cx="3248025" cy="2162705"/>
            <wp:effectExtent l="0" t="0" r="0" b="9525"/>
            <wp:docPr id="972957153" name="Grafik 1" descr="Ein Bild, das Person, Mann, Kleidung,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57153" name="Grafik 1" descr="Ein Bild, das Person, Mann, Kleidung, Zug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58066" cy="2169391"/>
                    </a:xfrm>
                    <a:prstGeom prst="rect">
                      <a:avLst/>
                    </a:prstGeom>
                    <a:noFill/>
                    <a:ln>
                      <a:noFill/>
                    </a:ln>
                  </pic:spPr>
                </pic:pic>
              </a:graphicData>
            </a:graphic>
          </wp:inline>
        </w:drawing>
      </w:r>
    </w:p>
    <w:p w14:paraId="4CED4BAD" w14:textId="2372E9F3" w:rsidR="00013111" w:rsidRDefault="00A20551" w:rsidP="00E024D8">
      <w:pPr>
        <w:spacing w:after="0" w:line="360" w:lineRule="auto"/>
        <w:rPr>
          <w:rFonts w:ascii="Arial" w:hAnsi="Arial"/>
        </w:rPr>
      </w:pPr>
      <w:r w:rsidRPr="00A20551">
        <w:rPr>
          <w:rFonts w:ascii="Arial" w:hAnsi="Arial"/>
        </w:rPr>
        <w:t xml:space="preserve">Boris </w:t>
      </w:r>
      <w:proofErr w:type="spellStart"/>
      <w:r w:rsidRPr="00A20551">
        <w:rPr>
          <w:rFonts w:ascii="Arial" w:hAnsi="Arial"/>
        </w:rPr>
        <w:t>Djuric</w:t>
      </w:r>
      <w:proofErr w:type="spellEnd"/>
      <w:r w:rsidRPr="00A20551">
        <w:rPr>
          <w:rFonts w:ascii="Arial" w:hAnsi="Arial"/>
        </w:rPr>
        <w:t xml:space="preserve">, PDG de Western States Glass </w:t>
      </w:r>
      <w:r w:rsidR="00013111">
        <w:rPr>
          <w:rFonts w:ascii="Arial" w:hAnsi="Arial"/>
        </w:rPr>
        <w:t xml:space="preserve">© </w:t>
      </w:r>
      <w:proofErr w:type="spellStart"/>
      <w:r w:rsidR="00013111">
        <w:rPr>
          <w:rFonts w:ascii="Arial" w:hAnsi="Arial"/>
        </w:rPr>
        <w:t>LiSEC</w:t>
      </w:r>
      <w:proofErr w:type="spellEnd"/>
    </w:p>
    <w:p w14:paraId="58DEAE15" w14:textId="77777777" w:rsidR="00013111" w:rsidRDefault="00013111" w:rsidP="00E024D8">
      <w:pPr>
        <w:spacing w:after="0" w:line="360" w:lineRule="auto"/>
        <w:rPr>
          <w:rFonts w:ascii="Arial" w:hAnsi="Arial"/>
        </w:rPr>
      </w:pPr>
    </w:p>
    <w:p w14:paraId="4F686A84" w14:textId="363C6824" w:rsidR="00013111" w:rsidRDefault="00013111" w:rsidP="00E024D8">
      <w:pPr>
        <w:spacing w:after="0" w:line="360" w:lineRule="auto"/>
        <w:rPr>
          <w:rFonts w:ascii="Arial" w:hAnsi="Arial"/>
        </w:rPr>
      </w:pPr>
      <w:r>
        <w:rPr>
          <w:rFonts w:ascii="Arial" w:hAnsi="Arial"/>
          <w:noProof/>
        </w:rPr>
        <w:drawing>
          <wp:inline distT="0" distB="0" distL="0" distR="0" wp14:anchorId="7FCA3097" wp14:editId="2BE8E970">
            <wp:extent cx="3248025" cy="2162705"/>
            <wp:effectExtent l="0" t="0" r="0" b="9525"/>
            <wp:docPr id="159715302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59915" cy="2170622"/>
                    </a:xfrm>
                    <a:prstGeom prst="rect">
                      <a:avLst/>
                    </a:prstGeom>
                    <a:noFill/>
                    <a:ln>
                      <a:noFill/>
                    </a:ln>
                  </pic:spPr>
                </pic:pic>
              </a:graphicData>
            </a:graphic>
          </wp:inline>
        </w:drawing>
      </w:r>
    </w:p>
    <w:p w14:paraId="1DD9357F" w14:textId="210DFC76" w:rsidR="00B31179" w:rsidRPr="00A20551" w:rsidRDefault="00A20551" w:rsidP="00B31179">
      <w:pPr>
        <w:spacing w:after="0" w:line="360" w:lineRule="auto"/>
        <w:rPr>
          <w:rFonts w:ascii="Arial" w:hAnsi="Arial"/>
        </w:rPr>
      </w:pPr>
      <w:proofErr w:type="spellStart"/>
      <w:r>
        <w:rPr>
          <w:rFonts w:ascii="Arial" w:hAnsi="Arial"/>
        </w:rPr>
        <w:t>LiSEC</w:t>
      </w:r>
      <w:proofErr w:type="spellEnd"/>
      <w:r>
        <w:rPr>
          <w:rFonts w:ascii="Arial" w:hAnsi="Arial"/>
        </w:rPr>
        <w:t xml:space="preserve"> VB </w:t>
      </w:r>
      <w:r w:rsidR="00013111">
        <w:rPr>
          <w:rFonts w:ascii="Arial" w:hAnsi="Arial"/>
        </w:rPr>
        <w:t xml:space="preserve">© </w:t>
      </w:r>
      <w:proofErr w:type="spellStart"/>
      <w:r w:rsidR="00013111">
        <w:rPr>
          <w:rFonts w:ascii="Arial" w:hAnsi="Arial"/>
        </w:rPr>
        <w:t>LiSEC</w:t>
      </w:r>
      <w:proofErr w:type="spellEnd"/>
    </w:p>
    <w:p w14:paraId="4B6286C6" w14:textId="77777777" w:rsidR="00B31179" w:rsidRDefault="00B31179" w:rsidP="00E024D8">
      <w:pPr>
        <w:spacing w:after="0" w:line="360" w:lineRule="auto"/>
        <w:rPr>
          <w:rFonts w:ascii="Arial" w:hAnsi="Arial"/>
        </w:rPr>
      </w:pPr>
    </w:p>
    <w:p w14:paraId="4D8F3E49" w14:textId="57A41603" w:rsidR="00394EA8" w:rsidRDefault="00013111" w:rsidP="00E024D8">
      <w:pPr>
        <w:spacing w:after="0" w:line="360" w:lineRule="auto"/>
        <w:rPr>
          <w:rFonts w:ascii="Arial" w:hAnsi="Arial"/>
        </w:rPr>
      </w:pPr>
      <w:r>
        <w:rPr>
          <w:rFonts w:ascii="Arial" w:hAnsi="Arial"/>
          <w:noProof/>
        </w:rPr>
        <w:drawing>
          <wp:inline distT="0" distB="0" distL="0" distR="0" wp14:anchorId="04B7AF47" wp14:editId="5D15E46C">
            <wp:extent cx="3261534" cy="2171700"/>
            <wp:effectExtent l="0" t="0" r="0" b="0"/>
            <wp:docPr id="16194173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71121" cy="2178083"/>
                    </a:xfrm>
                    <a:prstGeom prst="rect">
                      <a:avLst/>
                    </a:prstGeom>
                    <a:noFill/>
                    <a:ln>
                      <a:noFill/>
                    </a:ln>
                  </pic:spPr>
                </pic:pic>
              </a:graphicData>
            </a:graphic>
          </wp:inline>
        </w:drawing>
      </w:r>
    </w:p>
    <w:p w14:paraId="03489060" w14:textId="7456CD71" w:rsidR="00013111" w:rsidRDefault="00A20551" w:rsidP="00E024D8">
      <w:pPr>
        <w:spacing w:after="0" w:line="360" w:lineRule="auto"/>
        <w:rPr>
          <w:rFonts w:ascii="Arial" w:hAnsi="Arial"/>
        </w:rPr>
      </w:pPr>
      <w:r w:rsidRPr="00A20551">
        <w:rPr>
          <w:rFonts w:ascii="Arial" w:hAnsi="Arial"/>
        </w:rPr>
        <w:t xml:space="preserve">Ligne de verre isolant </w:t>
      </w:r>
      <w:proofErr w:type="spellStart"/>
      <w:r w:rsidRPr="00A20551">
        <w:rPr>
          <w:rFonts w:ascii="Arial" w:hAnsi="Arial"/>
        </w:rPr>
        <w:t>LiSEC</w:t>
      </w:r>
      <w:proofErr w:type="spellEnd"/>
      <w:r w:rsidRPr="00A20551">
        <w:rPr>
          <w:rFonts w:ascii="Arial" w:hAnsi="Arial"/>
        </w:rPr>
        <w:t xml:space="preserve"> </w:t>
      </w:r>
      <w:r w:rsidR="00394EA8">
        <w:rPr>
          <w:rFonts w:ascii="Arial" w:hAnsi="Arial"/>
        </w:rPr>
        <w:t xml:space="preserve">© </w:t>
      </w:r>
      <w:proofErr w:type="spellStart"/>
      <w:r w:rsidR="00394EA8">
        <w:rPr>
          <w:rFonts w:ascii="Arial" w:hAnsi="Arial"/>
        </w:rPr>
        <w:t>LiSEC</w:t>
      </w:r>
      <w:proofErr w:type="spellEnd"/>
    </w:p>
    <w:p w14:paraId="54E94F74" w14:textId="6DA58E14" w:rsidR="00394EA8" w:rsidRPr="00013111" w:rsidRDefault="00013111" w:rsidP="00E024D8">
      <w:pPr>
        <w:spacing w:after="0" w:line="360" w:lineRule="auto"/>
        <w:rPr>
          <w:rFonts w:ascii="Roboto" w:hAnsi="Roboto" w:cs="Arial"/>
        </w:rPr>
      </w:pPr>
      <w:r>
        <w:rPr>
          <w:rFonts w:ascii="Arial" w:hAnsi="Arial"/>
          <w:noProof/>
        </w:rPr>
        <w:lastRenderedPageBreak/>
        <w:drawing>
          <wp:inline distT="0" distB="0" distL="0" distR="0" wp14:anchorId="0872F239" wp14:editId="3FA2A161">
            <wp:extent cx="3324225" cy="2213443"/>
            <wp:effectExtent l="0" t="0" r="0" b="0"/>
            <wp:docPr id="19546679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336475" cy="2221600"/>
                    </a:xfrm>
                    <a:prstGeom prst="rect">
                      <a:avLst/>
                    </a:prstGeom>
                    <a:noFill/>
                    <a:ln>
                      <a:noFill/>
                    </a:ln>
                  </pic:spPr>
                </pic:pic>
              </a:graphicData>
            </a:graphic>
          </wp:inline>
        </w:drawing>
      </w:r>
    </w:p>
    <w:p w14:paraId="09630F87" w14:textId="50AC8A39" w:rsidR="00394EA8" w:rsidRDefault="00394EA8" w:rsidP="00E024D8">
      <w:pPr>
        <w:spacing w:after="0" w:line="360" w:lineRule="auto"/>
        <w:rPr>
          <w:rFonts w:ascii="Arial" w:hAnsi="Arial"/>
        </w:rPr>
      </w:pPr>
    </w:p>
    <w:p w14:paraId="59EF6713" w14:textId="2A7A2C41" w:rsidR="00394EA8" w:rsidRDefault="00A20551" w:rsidP="00394EA8">
      <w:pPr>
        <w:spacing w:after="0" w:line="360" w:lineRule="auto"/>
        <w:rPr>
          <w:rFonts w:ascii="Arial" w:hAnsi="Arial"/>
        </w:rPr>
      </w:pPr>
      <w:r w:rsidRPr="00A20551">
        <w:rPr>
          <w:rFonts w:ascii="Arial" w:hAnsi="Arial"/>
        </w:rPr>
        <w:t xml:space="preserve">Installation horizontale de lavage et de séchage </w:t>
      </w:r>
      <w:r w:rsidR="00394EA8">
        <w:rPr>
          <w:rFonts w:ascii="Arial" w:hAnsi="Arial"/>
        </w:rPr>
        <w:t xml:space="preserve">© </w:t>
      </w:r>
      <w:proofErr w:type="spellStart"/>
      <w:r w:rsidR="00394EA8">
        <w:rPr>
          <w:rFonts w:ascii="Arial" w:hAnsi="Arial"/>
        </w:rPr>
        <w:t>LiSEC</w:t>
      </w:r>
      <w:proofErr w:type="spellEnd"/>
      <w:r w:rsidR="00394EA8">
        <w:rPr>
          <w:noProof/>
        </w:rPr>
        <w:drawing>
          <wp:inline distT="0" distB="0" distL="0" distR="0" wp14:anchorId="3A60B279" wp14:editId="5F4044F7">
            <wp:extent cx="3390900" cy="2257839"/>
            <wp:effectExtent l="0" t="0" r="0" b="9525"/>
            <wp:docPr id="174034510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01715" cy="2265040"/>
                    </a:xfrm>
                    <a:prstGeom prst="rect">
                      <a:avLst/>
                    </a:prstGeom>
                    <a:noFill/>
                    <a:ln>
                      <a:noFill/>
                    </a:ln>
                  </pic:spPr>
                </pic:pic>
              </a:graphicData>
            </a:graphic>
          </wp:inline>
        </w:drawing>
      </w:r>
    </w:p>
    <w:p w14:paraId="7DEF26AF" w14:textId="71A41131" w:rsidR="00B31179" w:rsidRPr="003C3EC7" w:rsidRDefault="00A20551" w:rsidP="00B31179">
      <w:pPr>
        <w:spacing w:after="0" w:line="360" w:lineRule="auto"/>
        <w:rPr>
          <w:rFonts w:ascii="Roboto" w:hAnsi="Roboto" w:cs="Arial"/>
        </w:rPr>
      </w:pPr>
      <w:r w:rsidRPr="00A20551">
        <w:rPr>
          <w:rFonts w:ascii="Arial" w:hAnsi="Arial"/>
        </w:rPr>
        <w:t xml:space="preserve">Extrudeuse de butyle </w:t>
      </w:r>
      <w:proofErr w:type="spellStart"/>
      <w:r w:rsidRPr="00A20551">
        <w:rPr>
          <w:rFonts w:ascii="Arial" w:hAnsi="Arial"/>
        </w:rPr>
        <w:t>LiSEC</w:t>
      </w:r>
      <w:proofErr w:type="spellEnd"/>
      <w:r w:rsidRPr="00A20551">
        <w:rPr>
          <w:rFonts w:ascii="Arial" w:hAnsi="Arial"/>
        </w:rPr>
        <w:t xml:space="preserve"> LBH de 1999</w:t>
      </w:r>
      <w:r>
        <w:rPr>
          <w:rFonts w:ascii="Arial" w:hAnsi="Arial"/>
        </w:rPr>
        <w:t xml:space="preserve"> </w:t>
      </w:r>
      <w:r w:rsidR="00B31179">
        <w:rPr>
          <w:rFonts w:ascii="Arial" w:hAnsi="Arial"/>
        </w:rPr>
        <w:t xml:space="preserve">© </w:t>
      </w:r>
      <w:proofErr w:type="spellStart"/>
      <w:r w:rsidR="00B31179">
        <w:rPr>
          <w:rFonts w:ascii="Arial" w:hAnsi="Arial"/>
        </w:rPr>
        <w:t>LiSEC</w:t>
      </w:r>
      <w:proofErr w:type="spellEnd"/>
    </w:p>
    <w:p w14:paraId="4F940E23" w14:textId="77777777" w:rsidR="00B31179" w:rsidRPr="003C3EC7" w:rsidRDefault="00B31179" w:rsidP="00394EA8">
      <w:pPr>
        <w:spacing w:after="0" w:line="360" w:lineRule="auto"/>
        <w:rPr>
          <w:rFonts w:ascii="Roboto" w:hAnsi="Roboto" w:cs="Arial"/>
        </w:rPr>
      </w:pPr>
    </w:p>
    <w:p w14:paraId="5093E0C6" w14:textId="02D91467" w:rsidR="00394EA8" w:rsidRDefault="00013111" w:rsidP="00E024D8">
      <w:pPr>
        <w:spacing w:after="0" w:line="360" w:lineRule="auto"/>
        <w:rPr>
          <w:rFonts w:ascii="Arial" w:hAnsi="Arial"/>
        </w:rPr>
      </w:pPr>
      <w:r>
        <w:rPr>
          <w:rFonts w:ascii="Arial" w:hAnsi="Arial"/>
          <w:noProof/>
        </w:rPr>
        <w:drawing>
          <wp:inline distT="0" distB="0" distL="0" distR="0" wp14:anchorId="2ADC23A3" wp14:editId="243D505A">
            <wp:extent cx="3476108" cy="2314575"/>
            <wp:effectExtent l="0" t="0" r="0" b="0"/>
            <wp:docPr id="155961591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491829" cy="2325043"/>
                    </a:xfrm>
                    <a:prstGeom prst="rect">
                      <a:avLst/>
                    </a:prstGeom>
                    <a:noFill/>
                    <a:ln>
                      <a:noFill/>
                    </a:ln>
                  </pic:spPr>
                </pic:pic>
              </a:graphicData>
            </a:graphic>
          </wp:inline>
        </w:drawing>
      </w:r>
    </w:p>
    <w:p w14:paraId="1EE5B28B" w14:textId="063F9071" w:rsidR="00394EA8" w:rsidRDefault="00394EA8" w:rsidP="00E024D8">
      <w:pPr>
        <w:spacing w:after="0" w:line="360" w:lineRule="auto"/>
        <w:rPr>
          <w:rFonts w:ascii="Arial" w:hAnsi="Arial"/>
        </w:rPr>
      </w:pPr>
    </w:p>
    <w:p w14:paraId="619C9193" w14:textId="14ECE22F" w:rsidR="00394EA8" w:rsidRPr="003C3EC7" w:rsidRDefault="00A20551" w:rsidP="00B31179">
      <w:pPr>
        <w:tabs>
          <w:tab w:val="left" w:pos="1486"/>
        </w:tabs>
        <w:spacing w:after="0" w:line="360" w:lineRule="auto"/>
        <w:rPr>
          <w:rFonts w:ascii="Roboto" w:hAnsi="Roboto" w:cs="Arial"/>
        </w:rPr>
      </w:pPr>
      <w:r w:rsidRPr="00A20551">
        <w:rPr>
          <w:rFonts w:ascii="Arial" w:hAnsi="Arial"/>
        </w:rPr>
        <w:t>Presse pour la fabrication de vitrages isolants</w:t>
      </w:r>
      <w:r>
        <w:rPr>
          <w:rFonts w:ascii="Arial" w:hAnsi="Arial"/>
        </w:rPr>
        <w:t xml:space="preserve"> </w:t>
      </w:r>
      <w:r w:rsidR="00394EA8">
        <w:rPr>
          <w:rFonts w:ascii="Arial" w:hAnsi="Arial"/>
        </w:rPr>
        <w:t xml:space="preserve">© </w:t>
      </w:r>
      <w:proofErr w:type="spellStart"/>
      <w:r w:rsidR="00394EA8">
        <w:rPr>
          <w:rFonts w:ascii="Arial" w:hAnsi="Arial"/>
        </w:rPr>
        <w:t>LiSEC</w:t>
      </w:r>
      <w:proofErr w:type="spellEnd"/>
      <w:r w:rsidR="00394EA8">
        <w:rPr>
          <w:rFonts w:ascii="Arial" w:hAnsi="Arial"/>
        </w:rPr>
        <w:tab/>
      </w:r>
    </w:p>
    <w:p w14:paraId="18C1E5E0" w14:textId="7A1E1820" w:rsidR="00394EA8" w:rsidRDefault="00013111" w:rsidP="00E024D8">
      <w:pPr>
        <w:spacing w:after="0" w:line="360" w:lineRule="auto"/>
        <w:rPr>
          <w:rFonts w:ascii="Arial" w:hAnsi="Arial"/>
        </w:rPr>
      </w:pPr>
      <w:r>
        <w:rPr>
          <w:rFonts w:ascii="Arial" w:hAnsi="Arial"/>
          <w:noProof/>
        </w:rPr>
        <w:drawing>
          <wp:inline distT="0" distB="0" distL="0" distR="0" wp14:anchorId="6F907118" wp14:editId="6CF5940B">
            <wp:extent cx="3371850" cy="2245154"/>
            <wp:effectExtent l="0" t="0" r="0" b="3175"/>
            <wp:docPr id="763775475" name="Grafik 8" descr="Ein Bild, das Maschine, Im Haus,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75475" name="Grafik 8" descr="Ein Bild, das Maschine, Im Haus, Bautechnik,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81645" cy="2251676"/>
                    </a:xfrm>
                    <a:prstGeom prst="rect">
                      <a:avLst/>
                    </a:prstGeom>
                    <a:noFill/>
                    <a:ln>
                      <a:noFill/>
                    </a:ln>
                  </pic:spPr>
                </pic:pic>
              </a:graphicData>
            </a:graphic>
          </wp:inline>
        </w:drawing>
      </w:r>
    </w:p>
    <w:p w14:paraId="08F066FD" w14:textId="14FA473A" w:rsidR="00315292" w:rsidRPr="003C3EC7" w:rsidRDefault="00A20551" w:rsidP="00315292">
      <w:pPr>
        <w:spacing w:after="0" w:line="360" w:lineRule="auto"/>
        <w:rPr>
          <w:rFonts w:ascii="Roboto" w:hAnsi="Roboto" w:cs="Arial"/>
        </w:rPr>
      </w:pPr>
      <w:r w:rsidRPr="00A20551">
        <w:rPr>
          <w:rFonts w:ascii="Arial" w:hAnsi="Arial"/>
        </w:rPr>
        <w:t xml:space="preserve">Table de découpe </w:t>
      </w:r>
      <w:proofErr w:type="spellStart"/>
      <w:r w:rsidRPr="00A20551">
        <w:rPr>
          <w:rFonts w:ascii="Arial" w:hAnsi="Arial"/>
        </w:rPr>
        <w:t>LiSEC</w:t>
      </w:r>
      <w:proofErr w:type="spellEnd"/>
      <w:r w:rsidRPr="00A20551">
        <w:rPr>
          <w:rFonts w:ascii="Arial" w:hAnsi="Arial"/>
        </w:rPr>
        <w:t xml:space="preserve"> ESL-RS </w:t>
      </w:r>
      <w:r w:rsidR="00315292">
        <w:rPr>
          <w:rFonts w:ascii="Arial" w:hAnsi="Arial"/>
        </w:rPr>
        <w:t xml:space="preserve">© </w:t>
      </w:r>
      <w:proofErr w:type="spellStart"/>
      <w:r w:rsidR="00315292">
        <w:rPr>
          <w:rFonts w:ascii="Arial" w:hAnsi="Arial"/>
        </w:rPr>
        <w:t>LiSEC</w:t>
      </w:r>
      <w:proofErr w:type="spellEnd"/>
    </w:p>
    <w:p w14:paraId="26B1AAC1" w14:textId="51AA815C" w:rsidR="00315292" w:rsidRDefault="00013111" w:rsidP="00E024D8">
      <w:pPr>
        <w:spacing w:after="0" w:line="360" w:lineRule="auto"/>
        <w:rPr>
          <w:rFonts w:ascii="Arial" w:hAnsi="Arial"/>
        </w:rPr>
      </w:pPr>
      <w:r>
        <w:rPr>
          <w:rFonts w:ascii="Arial" w:hAnsi="Arial"/>
          <w:noProof/>
        </w:rPr>
        <w:drawing>
          <wp:inline distT="0" distB="0" distL="0" distR="0" wp14:anchorId="00C8DF93" wp14:editId="3964D96A">
            <wp:extent cx="3371850" cy="2245154"/>
            <wp:effectExtent l="0" t="0" r="0" b="3175"/>
            <wp:docPr id="11993734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382156" cy="2252016"/>
                    </a:xfrm>
                    <a:prstGeom prst="rect">
                      <a:avLst/>
                    </a:prstGeom>
                    <a:noFill/>
                    <a:ln>
                      <a:noFill/>
                    </a:ln>
                  </pic:spPr>
                </pic:pic>
              </a:graphicData>
            </a:graphic>
          </wp:inline>
        </w:drawing>
      </w:r>
    </w:p>
    <w:p w14:paraId="4F50783D" w14:textId="38EF68F8" w:rsidR="00B31179" w:rsidRPr="003C3EC7" w:rsidRDefault="00A20551" w:rsidP="00B31179">
      <w:pPr>
        <w:spacing w:after="0" w:line="360" w:lineRule="auto"/>
        <w:rPr>
          <w:rFonts w:ascii="Roboto" w:hAnsi="Roboto" w:cs="Arial"/>
        </w:rPr>
      </w:pPr>
      <w:r w:rsidRPr="00A20551">
        <w:rPr>
          <w:rFonts w:ascii="Arial" w:hAnsi="Arial"/>
        </w:rPr>
        <w:t xml:space="preserve">Table de découpe </w:t>
      </w:r>
      <w:proofErr w:type="spellStart"/>
      <w:r w:rsidRPr="00A20551">
        <w:rPr>
          <w:rFonts w:ascii="Arial" w:hAnsi="Arial"/>
        </w:rPr>
        <w:t>LiSEC</w:t>
      </w:r>
      <w:proofErr w:type="spellEnd"/>
      <w:r w:rsidRPr="00A20551">
        <w:rPr>
          <w:rFonts w:ascii="Arial" w:hAnsi="Arial"/>
        </w:rPr>
        <w:t xml:space="preserve"> ESL-RS </w:t>
      </w:r>
      <w:r w:rsidR="00B31179">
        <w:rPr>
          <w:rFonts w:ascii="Arial" w:hAnsi="Arial"/>
        </w:rPr>
        <w:t xml:space="preserve">© </w:t>
      </w:r>
      <w:proofErr w:type="spellStart"/>
      <w:r w:rsidR="00B31179">
        <w:rPr>
          <w:rFonts w:ascii="Arial" w:hAnsi="Arial"/>
        </w:rPr>
        <w:t>LiSEC</w:t>
      </w:r>
      <w:proofErr w:type="spellEnd"/>
    </w:p>
    <w:p w14:paraId="2C90EFE9" w14:textId="77777777" w:rsidR="00B31179" w:rsidRDefault="00B31179" w:rsidP="00E024D8">
      <w:pPr>
        <w:spacing w:after="0" w:line="360" w:lineRule="auto"/>
        <w:rPr>
          <w:rFonts w:ascii="Arial" w:hAnsi="Arial"/>
        </w:rPr>
      </w:pPr>
    </w:p>
    <w:p w14:paraId="1EDF3D7A" w14:textId="3B898EE1" w:rsidR="00315292" w:rsidRDefault="00315292" w:rsidP="00E024D8">
      <w:pPr>
        <w:spacing w:after="0" w:line="360" w:lineRule="auto"/>
        <w:rPr>
          <w:rFonts w:ascii="Arial" w:hAnsi="Arial"/>
        </w:rPr>
      </w:pPr>
    </w:p>
    <w:p w14:paraId="4639B26E" w14:textId="6BFF6749" w:rsidR="00394EA8" w:rsidRDefault="00394EA8" w:rsidP="00E024D8">
      <w:pPr>
        <w:spacing w:after="0" w:line="360" w:lineRule="auto"/>
        <w:rPr>
          <w:rFonts w:ascii="Arial" w:hAnsi="Arial"/>
        </w:rPr>
      </w:pP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 xml:space="preserve">À propos de </w:t>
      </w:r>
      <w:proofErr w:type="spellStart"/>
      <w:r>
        <w:rPr>
          <w:rFonts w:ascii="Roboto" w:hAnsi="Roboto"/>
          <w:b/>
          <w:sz w:val="20"/>
        </w:rPr>
        <w:t>LiSEC</w:t>
      </w:r>
      <w:proofErr w:type="spellEnd"/>
    </w:p>
    <w:p w14:paraId="786C9C22" w14:textId="77777777" w:rsidR="0005602E" w:rsidRPr="0005602E" w:rsidRDefault="0005602E" w:rsidP="0005602E">
      <w:pPr>
        <w:spacing w:after="0" w:line="240" w:lineRule="auto"/>
        <w:rPr>
          <w:rFonts w:ascii="Roboto" w:hAnsi="Roboto"/>
          <w:sz w:val="20"/>
        </w:rPr>
      </w:pPr>
      <w:proofErr w:type="spellStart"/>
      <w:r w:rsidRPr="0005602E">
        <w:rPr>
          <w:rFonts w:ascii="Roboto" w:hAnsi="Roboto"/>
          <w:sz w:val="20"/>
        </w:rPr>
        <w:t>LiSEC</w:t>
      </w:r>
      <w:proofErr w:type="spellEnd"/>
      <w:r w:rsidRPr="0005602E">
        <w:rPr>
          <w:rFonts w:ascii="Roboto" w:hAnsi="Roboto"/>
          <w:sz w:val="20"/>
        </w:rPr>
        <w:t xml:space="preserve">, dont le siège social est installé à Seitenstetten/Amstetten, est un groupe international proposant, depuis plus de 60 ans, des solutions individuelles et globales innovantes dans le domaine de l’usinage et de la transformation de verre plat. En 2024, avec environ 1 300 collaborateurs répartis sur 25 sites, le groupe a généré un chiffre d’affaires global d’environ 300 millions d’euros dont plus de 95 pour cent à l’export. </w:t>
      </w:r>
      <w:proofErr w:type="spellStart"/>
      <w:r w:rsidRPr="0005602E">
        <w:rPr>
          <w:rFonts w:ascii="Roboto" w:hAnsi="Roboto"/>
          <w:sz w:val="20"/>
        </w:rPr>
        <w:t>LiSEC</w:t>
      </w:r>
      <w:proofErr w:type="spellEnd"/>
      <w:r w:rsidRPr="0005602E">
        <w:rPr>
          <w:rFonts w:ascii="Roboto" w:hAnsi="Roboto"/>
          <w:sz w:val="20"/>
        </w:rPr>
        <w:t xml:space="preserve"> offre des machines et installations haute qualité ainsi que des solutions globales intégrées et des logiciels, tout le long de la chaîne logistique de la transformation du verre plat. La gamme de produits comprend des machines individuelles ainsi que des lignes de production complètes pour la découpe du verre, l’usinage de bords de vitres et de surfaces vitrées, la fabrication de verre isolant et feuilleté ainsi que la logistique interne et externe associée. Les clients profitent de </w:t>
      </w:r>
      <w:r w:rsidRPr="0005602E">
        <w:rPr>
          <w:rFonts w:ascii="Roboto" w:hAnsi="Roboto"/>
          <w:sz w:val="20"/>
        </w:rPr>
        <w:lastRenderedPageBreak/>
        <w:t>la collaboration avec un fournisseur global qui dispose d’une solide expérience dans la mise en œuvre de grands projets et d’un réseau de service après-vente mondial.</w:t>
      </w:r>
    </w:p>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w:t>
      </w:r>
      <w:proofErr w:type="spellStart"/>
      <w:r>
        <w:rPr>
          <w:rFonts w:ascii="Roboto" w:hAnsi="Roboto"/>
          <w:sz w:val="20"/>
        </w:rPr>
        <w:t>Austria</w:t>
      </w:r>
      <w:proofErr w:type="spellEnd"/>
      <w:r>
        <w:rPr>
          <w:rFonts w:ascii="Roboto" w:hAnsi="Roboto"/>
          <w:sz w:val="20"/>
        </w:rPr>
        <w:t xml:space="preserve"> GmbH</w:t>
      </w:r>
      <w:r>
        <w:rPr>
          <w:rFonts w:ascii="Roboto" w:hAnsi="Roboto"/>
          <w:sz w:val="20"/>
        </w:rPr>
        <w:br/>
        <w:t>Peter-Lisec-</w:t>
      </w:r>
      <w:proofErr w:type="spellStart"/>
      <w:r>
        <w:rPr>
          <w:rFonts w:ascii="Roboto" w:hAnsi="Roboto"/>
          <w:sz w:val="20"/>
        </w:rPr>
        <w:t>Straße</w:t>
      </w:r>
      <w:proofErr w:type="spellEnd"/>
      <w:r>
        <w:rPr>
          <w:rFonts w:ascii="Roboto" w:hAnsi="Roboto"/>
          <w:sz w:val="20"/>
        </w:rPr>
        <w:t xml:space="preserve"> 1</w:t>
      </w:r>
    </w:p>
    <w:p w14:paraId="23B1F614" w14:textId="2A5AE046" w:rsidR="00851E43" w:rsidRPr="00315292" w:rsidRDefault="00851E43" w:rsidP="00851E43">
      <w:pPr>
        <w:spacing w:after="0" w:line="240" w:lineRule="auto"/>
        <w:rPr>
          <w:rFonts w:ascii="Roboto" w:hAnsi="Roboto"/>
          <w:sz w:val="20"/>
        </w:rPr>
      </w:pPr>
      <w:r>
        <w:rPr>
          <w:rFonts w:ascii="Roboto" w:hAnsi="Roboto"/>
          <w:sz w:val="20"/>
        </w:rPr>
        <w:t>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315292" w:rsidRDefault="00922733" w:rsidP="00851E43">
      <w:pPr>
        <w:spacing w:line="360" w:lineRule="auto"/>
        <w:rPr>
          <w:lang w:val="de-AT"/>
        </w:rPr>
      </w:pPr>
    </w:p>
    <w:sectPr w:rsidR="00922733" w:rsidRPr="00315292">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13111"/>
    <w:rsid w:val="00021267"/>
    <w:rsid w:val="00037166"/>
    <w:rsid w:val="0005602E"/>
    <w:rsid w:val="0006397D"/>
    <w:rsid w:val="000A5E6D"/>
    <w:rsid w:val="000B4922"/>
    <w:rsid w:val="000D6586"/>
    <w:rsid w:val="000D7A94"/>
    <w:rsid w:val="001025F2"/>
    <w:rsid w:val="00191798"/>
    <w:rsid w:val="00217C0A"/>
    <w:rsid w:val="00226794"/>
    <w:rsid w:val="00250CE6"/>
    <w:rsid w:val="002A7846"/>
    <w:rsid w:val="002B36CF"/>
    <w:rsid w:val="00315292"/>
    <w:rsid w:val="00394EA8"/>
    <w:rsid w:val="003C3EC7"/>
    <w:rsid w:val="003E06C5"/>
    <w:rsid w:val="003F1043"/>
    <w:rsid w:val="004A0DBF"/>
    <w:rsid w:val="004F3D5B"/>
    <w:rsid w:val="00525EEE"/>
    <w:rsid w:val="0055787E"/>
    <w:rsid w:val="00585177"/>
    <w:rsid w:val="005932B9"/>
    <w:rsid w:val="005A2EEB"/>
    <w:rsid w:val="005B7DEC"/>
    <w:rsid w:val="005F4DD4"/>
    <w:rsid w:val="00616591"/>
    <w:rsid w:val="00680857"/>
    <w:rsid w:val="006B6B22"/>
    <w:rsid w:val="006F5FA0"/>
    <w:rsid w:val="00783FE0"/>
    <w:rsid w:val="00811924"/>
    <w:rsid w:val="00825569"/>
    <w:rsid w:val="00851E43"/>
    <w:rsid w:val="00882B7B"/>
    <w:rsid w:val="00886F9B"/>
    <w:rsid w:val="008B381F"/>
    <w:rsid w:val="008C53F4"/>
    <w:rsid w:val="00922733"/>
    <w:rsid w:val="0092413A"/>
    <w:rsid w:val="00976777"/>
    <w:rsid w:val="009A226D"/>
    <w:rsid w:val="009B4FAE"/>
    <w:rsid w:val="009C502F"/>
    <w:rsid w:val="00A20551"/>
    <w:rsid w:val="00A5226C"/>
    <w:rsid w:val="00A64B77"/>
    <w:rsid w:val="00A71861"/>
    <w:rsid w:val="00A85709"/>
    <w:rsid w:val="00AF5660"/>
    <w:rsid w:val="00B055D8"/>
    <w:rsid w:val="00B31179"/>
    <w:rsid w:val="00B726D0"/>
    <w:rsid w:val="00B80B13"/>
    <w:rsid w:val="00BA4890"/>
    <w:rsid w:val="00C11BE5"/>
    <w:rsid w:val="00CE519D"/>
    <w:rsid w:val="00DC6A66"/>
    <w:rsid w:val="00E024D8"/>
    <w:rsid w:val="00E15BA8"/>
    <w:rsid w:val="00E30859"/>
    <w:rsid w:val="00E72F80"/>
    <w:rsid w:val="00E8274C"/>
    <w:rsid w:val="00E9500F"/>
    <w:rsid w:val="00F04C3C"/>
    <w:rsid w:val="00F06836"/>
    <w:rsid w:val="00F14A75"/>
    <w:rsid w:val="00F44658"/>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1179"/>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 w:type="character" w:styleId="Fett">
    <w:name w:val="Strong"/>
    <w:basedOn w:val="Absatz-Standardschriftart"/>
    <w:uiPriority w:val="22"/>
    <w:qFormat/>
    <w:rsid w:val="006F5FA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134414">
      <w:bodyDiv w:val="1"/>
      <w:marLeft w:val="0"/>
      <w:marRight w:val="0"/>
      <w:marTop w:val="0"/>
      <w:marBottom w:val="0"/>
      <w:divBdr>
        <w:top w:val="none" w:sz="0" w:space="0" w:color="auto"/>
        <w:left w:val="none" w:sz="0" w:space="0" w:color="auto"/>
        <w:bottom w:val="none" w:sz="0" w:space="0" w:color="auto"/>
        <w:right w:val="none" w:sz="0" w:space="0" w:color="auto"/>
      </w:divBdr>
    </w:div>
    <w:div w:id="1079790171">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831483206">
      <w:bodyDiv w:val="1"/>
      <w:marLeft w:val="0"/>
      <w:marRight w:val="0"/>
      <w:marTop w:val="0"/>
      <w:marBottom w:val="0"/>
      <w:divBdr>
        <w:top w:val="none" w:sz="0" w:space="0" w:color="auto"/>
        <w:left w:val="none" w:sz="0" w:space="0" w:color="auto"/>
        <w:bottom w:val="none" w:sz="0" w:space="0" w:color="auto"/>
        <w:right w:val="none" w:sz="0" w:space="0" w:color="auto"/>
      </w:divBdr>
    </w:div>
    <w:div w:id="1961063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youtu.be/Jqi2phPoHLM"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1086</Words>
  <Characters>6844</Characters>
  <Application>Microsoft Office Word</Application>
  <DocSecurity>0</DocSecurity>
  <Lines>57</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8</cp:revision>
  <dcterms:created xsi:type="dcterms:W3CDTF">2024-07-19T07:30:00Z</dcterms:created>
  <dcterms:modified xsi:type="dcterms:W3CDTF">2025-05-06T13:53:00Z</dcterms:modified>
</cp:coreProperties>
</file>